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79D1786A" w14:textId="41441AA6" w:rsidR="00D2351F" w:rsidRPr="00E167FC" w:rsidRDefault="00861123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  <w:r w:rsidR="00D2351F">
        <w:rPr>
          <w:rFonts w:ascii="Avenir Book" w:eastAsia="VAG Rounded Std Light" w:hAnsi="Avenir Book" w:cs="VAG Rounded Std Light"/>
          <w:b w:val="0"/>
          <w:sz w:val="44"/>
          <w:szCs w:val="44"/>
        </w:rPr>
        <w:t xml:space="preserve"> 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Ad Semester 2: </w:t>
      </w:r>
    </w:p>
    <w:p w14:paraId="7405710B" w14:textId="77777777" w:rsidR="00D2351F" w:rsidRPr="00E167FC" w:rsidRDefault="00D2351F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 w:rsidRPr="00E167FC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‘Het kind in de ontwikkelingsgerichte omgeving’</w:t>
      </w:r>
    </w:p>
    <w:p w14:paraId="6CBF3AFA" w14:textId="77777777" w:rsidR="00D2351F" w:rsidRPr="00861123" w:rsidRDefault="00D2351F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025C275D" w14:textId="308014DE" w:rsidR="00861123" w:rsidRPr="00007EDD" w:rsidRDefault="00861123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 xml:space="preserve">naam student: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1"/>
      <w:r w:rsidRPr="00007EDD">
        <w:rPr>
          <w:rFonts w:ascii="Avenir Book" w:eastAsia="Open Sans" w:hAnsi="Avenir Book" w:cs="Open Sans"/>
        </w:rPr>
        <w:tab/>
        <w:t>Iselinge klas:</w:t>
      </w:r>
      <w:r w:rsidR="00007EDD" w:rsidRPr="00007EDD">
        <w:rPr>
          <w:rFonts w:ascii="Avenir Book" w:eastAsia="Open Sans" w:hAnsi="Avenir Book" w:cs="Open Sans"/>
        </w:rPr>
        <w:t xml:space="preserve">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2"/>
    </w:p>
    <w:p w14:paraId="245ED0CF" w14:textId="77777777" w:rsidR="00861123" w:rsidRPr="00007EDD" w:rsidRDefault="00861123" w:rsidP="00861123">
      <w:pPr>
        <w:pStyle w:val="Standaard1"/>
        <w:rPr>
          <w:rFonts w:ascii="Avenir Book" w:hAnsi="Avenir Book"/>
          <w:sz w:val="32"/>
          <w:szCs w:val="32"/>
        </w:rPr>
      </w:pPr>
    </w:p>
    <w:p w14:paraId="647D6D9D" w14:textId="3FCA67E9" w:rsidR="00861123" w:rsidRPr="00007EDD" w:rsidRDefault="00D2351F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>naam praktijk</w:t>
      </w:r>
      <w:r w:rsidR="00861123" w:rsidRPr="00007EDD">
        <w:rPr>
          <w:rFonts w:ascii="Avenir Book" w:eastAsia="Open Sans" w:hAnsi="Avenir Book" w:cs="Open Sans"/>
        </w:rPr>
        <w:t xml:space="preserve">begeleider: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3"/>
      <w:r w:rsidR="00007EDD" w:rsidRPr="00007EDD">
        <w:rPr>
          <w:rFonts w:ascii="Avenir Book" w:eastAsia="Open Sans" w:hAnsi="Avenir Book" w:cs="Open Sans"/>
        </w:rPr>
        <w:tab/>
      </w:r>
      <w:r w:rsidR="00861123" w:rsidRPr="00007EDD">
        <w:rPr>
          <w:rFonts w:ascii="Avenir Book" w:eastAsia="Open Sans" w:hAnsi="Avenir Book" w:cs="Open Sans"/>
        </w:rPr>
        <w:t>datum:</w:t>
      </w:r>
      <w:r w:rsidR="00007EDD" w:rsidRPr="00007EDD">
        <w:rPr>
          <w:rFonts w:ascii="Avenir Book" w:eastAsia="Open Sans" w:hAnsi="Avenir Book" w:cs="Open Sans"/>
        </w:rPr>
        <w:t xml:space="preserve">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4"/>
    </w:p>
    <w:p w14:paraId="3AE31DC4" w14:textId="77777777" w:rsidR="00861123" w:rsidRPr="00007EDD" w:rsidRDefault="00861123" w:rsidP="00861123">
      <w:pPr>
        <w:pStyle w:val="Standaard1"/>
        <w:rPr>
          <w:rFonts w:ascii="Avenir Book" w:hAnsi="Avenir Book"/>
          <w:sz w:val="32"/>
          <w:szCs w:val="32"/>
        </w:rPr>
      </w:pPr>
    </w:p>
    <w:p w14:paraId="35F9BA1A" w14:textId="5BEA8C72" w:rsidR="00861123" w:rsidRPr="00007EDD" w:rsidRDefault="00D2351F" w:rsidP="00861123">
      <w:pPr>
        <w:pStyle w:val="Standaard1"/>
        <w:rPr>
          <w:rFonts w:ascii="Avenir Book" w:eastAsia="Open Sans" w:hAnsi="Avenir Book" w:cs="Open Sans"/>
        </w:rPr>
      </w:pPr>
      <w:r w:rsidRPr="00007EDD">
        <w:rPr>
          <w:rFonts w:ascii="Avenir Book" w:eastAsia="Open Sans" w:hAnsi="Avenir Book" w:cs="Open Sans"/>
        </w:rPr>
        <w:t>praktijk</w:t>
      </w:r>
      <w:r w:rsidR="00861123" w:rsidRPr="00007EDD">
        <w:rPr>
          <w:rFonts w:ascii="Avenir Book" w:eastAsia="Open Sans" w:hAnsi="Avenir Book" w:cs="Open Sans"/>
        </w:rPr>
        <w:t>-instelling: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5"/>
      <w:r w:rsidR="00861123" w:rsidRPr="00007EDD">
        <w:rPr>
          <w:rFonts w:ascii="Avenir Book" w:eastAsia="Open Sans" w:hAnsi="Avenir Book" w:cs="Open Sans"/>
        </w:rPr>
        <w:tab/>
        <w:t xml:space="preserve">sector: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6"/>
    </w:p>
    <w:p w14:paraId="48653F60" w14:textId="77777777" w:rsidR="00861123" w:rsidRPr="00007EDD" w:rsidRDefault="00861123" w:rsidP="00861123">
      <w:pPr>
        <w:pStyle w:val="Standaard1"/>
        <w:rPr>
          <w:rFonts w:ascii="Avenir Book" w:eastAsia="Open Sans" w:hAnsi="Avenir Book" w:cs="Open Sans"/>
          <w:sz w:val="32"/>
          <w:szCs w:val="32"/>
        </w:rPr>
      </w:pPr>
    </w:p>
    <w:p w14:paraId="6F3D2E19" w14:textId="2E749D9D" w:rsidR="00861123" w:rsidRPr="00007EDD" w:rsidRDefault="00861123" w:rsidP="00861123">
      <w:pPr>
        <w:pStyle w:val="Standaard1"/>
        <w:rPr>
          <w:rFonts w:ascii="Avenir Book" w:eastAsia="Open Sans" w:hAnsi="Avenir Book" w:cs="Open Sans"/>
          <w:b/>
          <w:sz w:val="20"/>
          <w:szCs w:val="20"/>
        </w:rPr>
      </w:pPr>
      <w:r w:rsidRPr="00007EDD">
        <w:rPr>
          <w:rFonts w:ascii="Avenir Book" w:eastAsia="Open Sans" w:hAnsi="Avenir Book" w:cs="Open Sans"/>
        </w:rPr>
        <w:t xml:space="preserve">leeftijdsgroep: </w:t>
      </w:r>
      <w:r w:rsidR="00007EDD" w:rsidRPr="00007EDD">
        <w:rPr>
          <w:rFonts w:ascii="Avenir Book" w:eastAsia="Open Sans" w:hAnsi="Avenir Book" w:cs="Open Sans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007EDD" w:rsidRPr="00007EDD">
        <w:rPr>
          <w:rFonts w:ascii="Avenir Book" w:eastAsia="Open Sans" w:hAnsi="Avenir Book" w:cs="Open Sans"/>
        </w:rPr>
        <w:instrText xml:space="preserve"> FORMTEXT </w:instrText>
      </w:r>
      <w:r w:rsidR="00007EDD" w:rsidRPr="00007EDD">
        <w:rPr>
          <w:rFonts w:ascii="Avenir Book" w:eastAsia="Open Sans" w:hAnsi="Avenir Book" w:cs="Open Sans"/>
        </w:rPr>
      </w:r>
      <w:r w:rsidR="00007EDD" w:rsidRPr="00007EDD">
        <w:rPr>
          <w:rFonts w:ascii="Avenir Book" w:eastAsia="Open Sans" w:hAnsi="Avenir Book" w:cs="Open Sans"/>
        </w:rPr>
        <w:fldChar w:fldCharType="separate"/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  <w:noProof/>
        </w:rPr>
        <w:t> </w:t>
      </w:r>
      <w:r w:rsidR="00007EDD" w:rsidRPr="00007EDD">
        <w:rPr>
          <w:rFonts w:ascii="Avenir Book" w:eastAsia="Open Sans" w:hAnsi="Avenir Book" w:cs="Open Sans"/>
        </w:rPr>
        <w:fldChar w:fldCharType="end"/>
      </w:r>
      <w:bookmarkEnd w:id="7"/>
    </w:p>
    <w:p w14:paraId="191E6853" w14:textId="77777777" w:rsidR="00861123" w:rsidRPr="00007EDD" w:rsidRDefault="00861123" w:rsidP="00861123">
      <w:pPr>
        <w:pStyle w:val="Standaard1"/>
        <w:rPr>
          <w:rFonts w:ascii="Avenir Book" w:eastAsia="Open Sans" w:hAnsi="Avenir Book" w:cs="Open Sans"/>
          <w:sz w:val="20"/>
          <w:szCs w:val="20"/>
        </w:rPr>
      </w:pPr>
    </w:p>
    <w:p w14:paraId="3E94F9B7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743CB8D8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88C2EBA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2296E8A8" w:rsidR="00861123" w:rsidRPr="00861123" w:rsidRDefault="00D2351F" w:rsidP="00861123">
      <w:pPr>
        <w:pStyle w:val="Standaard1"/>
        <w:spacing w:line="276" w:lineRule="auto"/>
        <w:rPr>
          <w:rFonts w:ascii="Avenir Book" w:eastAsia="Open Sans" w:hAnsi="Avenir Book" w:cs="Open Sans"/>
        </w:rPr>
      </w:pPr>
      <w:r>
        <w:rPr>
          <w:rFonts w:ascii="Avenir Book" w:eastAsia="Open Sans" w:hAnsi="Avenir Book" w:cs="Open Sans"/>
        </w:rPr>
        <w:t>De praktijk</w:t>
      </w:r>
      <w:r w:rsidR="00861123" w:rsidRPr="00861123">
        <w:rPr>
          <w:rFonts w:ascii="Avenir Book" w:eastAsia="Open Sans" w:hAnsi="Avenir Book" w:cs="Open Sans"/>
        </w:rPr>
        <w:t>begeleider en de student plannen de tussenevaluatie halverwege de stage</w:t>
      </w:r>
      <w:r>
        <w:rPr>
          <w:rFonts w:ascii="Avenir Book" w:eastAsia="Open Sans" w:hAnsi="Avenir Book" w:cs="Open Sans"/>
        </w:rPr>
        <w:t>. Ter voorbereiding vullen praktijk</w:t>
      </w:r>
      <w:r w:rsidR="00861123" w:rsidRPr="00861123">
        <w:rPr>
          <w:rFonts w:ascii="Avenir Book" w:eastAsia="Open Sans" w:hAnsi="Avenir Book" w:cs="Open Sans"/>
        </w:rPr>
        <w:t>begeleider en student, onafhankelijk van elkaar, beoordelingsmodel 1 en 2 in. Op basis van deze beoordelingsmodellen formuleert de student, in ov</w:t>
      </w:r>
      <w:r w:rsidR="001A1FAD">
        <w:rPr>
          <w:rFonts w:ascii="Avenir Book" w:eastAsia="Open Sans" w:hAnsi="Avenir Book" w:cs="Open Sans"/>
        </w:rPr>
        <w:t>erleg met de praktijk</w:t>
      </w:r>
      <w:r w:rsidR="00E31514">
        <w:rPr>
          <w:rFonts w:ascii="Avenir Book" w:eastAsia="Open Sans" w:hAnsi="Avenir Book" w:cs="Open Sans"/>
        </w:rPr>
        <w:t>begeleider</w:t>
      </w:r>
      <w:r w:rsidR="00861123" w:rsidRPr="00861123">
        <w:rPr>
          <w:rFonts w:ascii="Avenir Book" w:eastAsia="Open Sans" w:hAnsi="Avenir Book" w:cs="Open Sans"/>
        </w:rPr>
        <w:t xml:space="preserve">, talenten en ontwikkelpunten. </w:t>
      </w:r>
    </w:p>
    <w:p w14:paraId="2AE6E3D3" w14:textId="31E4875F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 xml:space="preserve">De student stuurt het beoordelingsmodel </w:t>
      </w:r>
      <w:r w:rsidR="003A00C6">
        <w:rPr>
          <w:rFonts w:ascii="Avenir Book" w:eastAsia="Open Sans" w:hAnsi="Avenir Book" w:cs="Open Sans"/>
        </w:rPr>
        <w:t xml:space="preserve">(Excel-bestand) </w:t>
      </w:r>
      <w:r w:rsidR="001A1FAD">
        <w:rPr>
          <w:rFonts w:ascii="Avenir Book" w:eastAsia="Open Sans" w:hAnsi="Avenir Book" w:cs="Open Sans"/>
        </w:rPr>
        <w:t>van de praktijk</w:t>
      </w:r>
      <w:r w:rsidRPr="00861123">
        <w:rPr>
          <w:rFonts w:ascii="Avenir Book" w:eastAsia="Open Sans" w:hAnsi="Avenir Book" w:cs="Open Sans"/>
        </w:rPr>
        <w:t>begeleider naar het stagebureau.</w:t>
      </w:r>
    </w:p>
    <w:p w14:paraId="76BECCF2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DC79BB8" w14:textId="6A82A08D" w:rsidR="00861123" w:rsidRPr="00AC76E9" w:rsidRDefault="00861123" w:rsidP="00861123">
      <w:pPr>
        <w:pStyle w:val="Standaard1"/>
        <w:rPr>
          <w:rFonts w:ascii="Avenir Book" w:eastAsia="Open Sans" w:hAnsi="Avenir Book" w:cs="Open Sans"/>
        </w:rPr>
      </w:pPr>
      <w:r w:rsidRPr="00861123">
        <w:rPr>
          <w:rFonts w:ascii="Avenir Book" w:eastAsia="Open Sans" w:hAnsi="Avenir Book" w:cs="Open Sans"/>
        </w:rPr>
        <w:t xml:space="preserve">Naam student: </w:t>
      </w:r>
      <w:r w:rsidR="00AC76E9" w:rsidRPr="00AC76E9">
        <w:rPr>
          <w:rFonts w:ascii="Avenir Book" w:eastAsia="Open Sans" w:hAnsi="Avenir Book" w:cs="Open Sans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AC76E9" w:rsidRPr="00AC76E9">
        <w:rPr>
          <w:rFonts w:ascii="Avenir Book" w:eastAsia="Open Sans" w:hAnsi="Avenir Book" w:cs="Open Sans"/>
        </w:rPr>
        <w:instrText xml:space="preserve"> FORMTEXT </w:instrText>
      </w:r>
      <w:r w:rsidR="00AC76E9" w:rsidRPr="00AC76E9">
        <w:rPr>
          <w:rFonts w:ascii="Avenir Book" w:eastAsia="Open Sans" w:hAnsi="Avenir Book" w:cs="Open Sans"/>
        </w:rPr>
      </w:r>
      <w:r w:rsidR="00AC76E9" w:rsidRPr="00AC76E9">
        <w:rPr>
          <w:rFonts w:ascii="Avenir Book" w:eastAsia="Open Sans" w:hAnsi="Avenir Book" w:cs="Open Sans"/>
        </w:rPr>
        <w:fldChar w:fldCharType="separate"/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  <w:noProof/>
        </w:rPr>
        <w:t> </w:t>
      </w:r>
      <w:r w:rsidR="00AC76E9" w:rsidRPr="00AC76E9">
        <w:rPr>
          <w:rFonts w:ascii="Avenir Book" w:eastAsia="Open Sans" w:hAnsi="Avenir Book" w:cs="Open Sans"/>
        </w:rPr>
        <w:fldChar w:fldCharType="end"/>
      </w:r>
      <w:bookmarkEnd w:id="8"/>
    </w:p>
    <w:p w14:paraId="56CD81E4" w14:textId="77777777" w:rsidR="00861123" w:rsidRDefault="00861123">
      <w:pPr>
        <w:rPr>
          <w:rFonts w:ascii="Avenir Book" w:hAnsi="Avenir Book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43"/>
        <w:gridCol w:w="6662"/>
        <w:gridCol w:w="31"/>
      </w:tblGrid>
      <w:tr w:rsidR="001A1FAD" w:rsidRPr="00D3607D" w14:paraId="55BBE34E" w14:textId="77777777" w:rsidTr="001A1FAD">
        <w:trPr>
          <w:gridAfter w:val="1"/>
          <w:wAfter w:w="31" w:type="dxa"/>
          <w:trHeight w:val="246"/>
        </w:trPr>
        <w:tc>
          <w:tcPr>
            <w:tcW w:w="241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2940228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3238BEE" w14:textId="14348A51" w:rsidR="001A1FAD" w:rsidRPr="00D3607D" w:rsidRDefault="001D6A28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1A1FAD" w:rsidRPr="00D3607D" w14:paraId="330817C3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0C09D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E35E04" w14:textId="77777777" w:rsidR="001A1FAD" w:rsidRPr="00FB1CE6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open met anderen.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99AAD8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boodschap duidelijk over aan kinderen, collega’s en ouders</w:t>
            </w:r>
          </w:p>
          <w:p w14:paraId="7DFFC11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luistert goed</w:t>
            </w:r>
          </w:p>
          <w:p w14:paraId="579ED61C" w14:textId="77777777" w:rsidR="001A1FAD" w:rsidRPr="00FB1CE6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in je communicatie bewust van je eigen waarden/overtuigingen</w:t>
            </w:r>
          </w:p>
        </w:tc>
      </w:tr>
      <w:tr w:rsidR="001A1FAD" w:rsidRPr="00D3607D" w14:paraId="33AA58B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845B8C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B8DD2D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feedback geven en ontvangen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0A06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staat open voor feedback</w:t>
            </w:r>
          </w:p>
          <w:p w14:paraId="76B97EED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gerichte en goed geformuleerde feedback</w:t>
            </w:r>
          </w:p>
          <w:p w14:paraId="45474475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door als er feedback gegeven wordt.</w:t>
            </w:r>
          </w:p>
        </w:tc>
      </w:tr>
      <w:tr w:rsidR="001A1FAD" w:rsidRPr="00D3607D" w14:paraId="117EECFE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1AD12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D7A3FC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initiatieven voor overleg en afstemming.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BABE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afspraken voor overleg</w:t>
            </w:r>
          </w:p>
          <w:p w14:paraId="1A3C90A0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in overleg naar afstemming</w:t>
            </w:r>
          </w:p>
          <w:p w14:paraId="208518E0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1A1FAD" w:rsidRPr="00D3607D" w14:paraId="565B0B3C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56896A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E289BE" w14:textId="77777777" w:rsidR="001A1FAD" w:rsidRPr="00E30751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bij samenwerking coöperatief en leerbaar op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CAF68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proactief</w:t>
            </w:r>
          </w:p>
          <w:p w14:paraId="61602481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anderen</w:t>
            </w:r>
          </w:p>
          <w:p w14:paraId="4065610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E30751">
              <w:rPr>
                <w:rFonts w:ascii="Avenir Book" w:hAnsi="Avenir Book"/>
                <w:sz w:val="18"/>
                <w:szCs w:val="18"/>
              </w:rPr>
              <w:t>je zorgt voor een goede balans tussen geven en nemen</w:t>
            </w:r>
          </w:p>
          <w:p w14:paraId="0C48F0B0" w14:textId="77777777" w:rsidR="001A1FAD" w:rsidRPr="00E30751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om feedback over jouw rol in de samenwerking</w:t>
            </w:r>
          </w:p>
        </w:tc>
      </w:tr>
      <w:tr w:rsidR="001A1FAD" w:rsidRPr="00D3607D" w14:paraId="398579B9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CAE817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5. 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6BEC0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professionele relatie met collega’s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40CA75" w14:textId="77777777" w:rsidR="001A1FAD" w:rsidRPr="008D2391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iCs/>
                <w:sz w:val="18"/>
                <w:szCs w:val="18"/>
              </w:rPr>
            </w:pPr>
            <w:r w:rsidRPr="008D2391">
              <w:rPr>
                <w:rFonts w:ascii="Avenir Book" w:hAnsi="Avenir Book"/>
                <w:sz w:val="18"/>
                <w:szCs w:val="18"/>
              </w:rPr>
              <w:t>je kunt omgaan met weerstand en onverwachte situaties</w:t>
            </w:r>
          </w:p>
          <w:p w14:paraId="4FA3A3F9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je kwaliteiten en valkuilen</w:t>
            </w:r>
          </w:p>
          <w:p w14:paraId="53D66D8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8D2391">
              <w:rPr>
                <w:rFonts w:ascii="Avenir Book" w:hAnsi="Avenir Book"/>
                <w:iCs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iCs/>
                <w:sz w:val="18"/>
                <w:szCs w:val="18"/>
              </w:rPr>
              <w:t xml:space="preserve">geeft blijk van </w:t>
            </w:r>
            <w:r w:rsidRPr="008D2391">
              <w:rPr>
                <w:rFonts w:ascii="Avenir Book" w:hAnsi="Avenir Book"/>
                <w:iCs/>
                <w:sz w:val="18"/>
                <w:szCs w:val="18"/>
              </w:rPr>
              <w:t>waardering en vertrouwen</w:t>
            </w:r>
          </w:p>
        </w:tc>
      </w:tr>
      <w:tr w:rsidR="001A1FAD" w:rsidRPr="00D3607D" w14:paraId="415AE25F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B932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B6872E3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hebt een sensitieve en responsieve houding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0C721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leeft je in in de kinderen en volwassenen waar je mee werkt</w:t>
            </w:r>
          </w:p>
          <w:p w14:paraId="0582A1EC" w14:textId="77777777" w:rsidR="001A1FAD" w:rsidRPr="00D437B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correct en passend</w:t>
            </w:r>
          </w:p>
        </w:tc>
      </w:tr>
      <w:tr w:rsidR="001A1FAD" w:rsidRPr="00D3607D" w14:paraId="14AC7844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AB2A95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8D7F53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houdt rekening met de basisbehoeften van kinderen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25A9440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de basisbehoeften van kinderen zijn</w:t>
            </w:r>
          </w:p>
          <w:p w14:paraId="17F65A42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kinderen de mogelijkheid te ervaren wat ze kunnen (competentie)</w:t>
            </w:r>
          </w:p>
          <w:p w14:paraId="60F144F4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biedt ruimte aan kinderen om keuzes te maken en dingen zelf te doen (autonomie)</w:t>
            </w:r>
          </w:p>
          <w:p w14:paraId="22EF4093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investeert in een goede relatie met de kinderen</w:t>
            </w:r>
          </w:p>
        </w:tc>
      </w:tr>
      <w:tr w:rsidR="001A1FAD" w:rsidRPr="00D3607D" w14:paraId="6C6C57A5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8E7716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7B4B2D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realiseert een veilige, ontwikkelings</w:t>
            </w:r>
            <w:r>
              <w:rPr>
                <w:rFonts w:ascii="Avenir Book" w:hAnsi="Avenir Book"/>
                <w:sz w:val="18"/>
                <w:szCs w:val="18"/>
              </w:rPr>
              <w:t>-</w:t>
            </w:r>
            <w:r w:rsidRPr="00D3607D">
              <w:rPr>
                <w:rFonts w:ascii="Avenir Book" w:hAnsi="Avenir Book"/>
                <w:sz w:val="18"/>
                <w:szCs w:val="18"/>
              </w:rPr>
              <w:t>gerichte omgeving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FFE26C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waaraan een veilige omgeving voldoet</w:t>
            </w:r>
          </w:p>
          <w:p w14:paraId="5E9E4AC9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hebt permanent oog voor veiligheid </w:t>
            </w:r>
          </w:p>
          <w:p w14:paraId="79A7DD07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richt de omgeving zo in dat het ten goede komt aan de ontwikkeling van kinderen</w:t>
            </w:r>
          </w:p>
        </w:tc>
      </w:tr>
      <w:tr w:rsidR="001A1FAD" w:rsidRPr="00D3607D" w14:paraId="0C0E7882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6B4FE7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E5073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kunt een casus van verschillende kanten bekijken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3A372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analyseert een casus grondig voor je er uitspraken over doet</w:t>
            </w:r>
          </w:p>
          <w:p w14:paraId="02B24906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je verplaatsen in de mening van anderen</w:t>
            </w:r>
          </w:p>
          <w:p w14:paraId="0CA8215B" w14:textId="77777777" w:rsidR="001A1FAD" w:rsidRPr="00D3607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mening bij wanneer nodig</w:t>
            </w:r>
          </w:p>
        </w:tc>
      </w:tr>
      <w:tr w:rsidR="001A1FAD" w:rsidRPr="00D3607D" w14:paraId="4E926DD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231C25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10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9F890A0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werkt planmatig en oplossingsgericht.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D14198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plant en organiseert je werk op overzichtelijke wijze</w:t>
            </w:r>
          </w:p>
          <w:p w14:paraId="19CE694B" w14:textId="77777777" w:rsidR="001A1FAD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gebruik van theorie en experts bij het zoeken naar oplossingen</w:t>
            </w:r>
          </w:p>
          <w:p w14:paraId="1EAA2C81" w14:textId="77777777" w:rsidR="001A1FAD" w:rsidRPr="00915464" w:rsidRDefault="001A1FA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weegt af welke oplossing het meest passend is</w:t>
            </w:r>
          </w:p>
        </w:tc>
      </w:tr>
      <w:tr w:rsidR="001A1FAD" w:rsidRPr="00D3607D" w14:paraId="4F4EBD56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6BD7C288" w14:textId="77777777" w:rsidR="001A1FAD" w:rsidRPr="003F4F04" w:rsidRDefault="001A1FA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1A1FAD" w:rsidRPr="00D3607D" w14:paraId="1C394574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C275AB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128EA67" w14:textId="4DBC8E52" w:rsidR="001A1FAD" w:rsidRDefault="00AC76E9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9"/>
          </w:p>
          <w:p w14:paraId="09B53DA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0909CC3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6D9F8835" w14:textId="77777777" w:rsidR="001A1FAD" w:rsidRPr="001A1FAD" w:rsidRDefault="001A1FAD" w:rsidP="001A1FAD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28AC987F" w14:textId="55E81DD7" w:rsidR="00861123" w:rsidRPr="00861123" w:rsidRDefault="003F4F04" w:rsidP="001A1FAD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  <w:r w:rsid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150764">
        <w:rPr>
          <w:rFonts w:ascii="Avenir Book" w:eastAsia="VAG Rounded Std Light" w:hAnsi="Avenir Book" w:cs="VAG Rounded Std Light"/>
          <w:sz w:val="28"/>
          <w:szCs w:val="28"/>
        </w:rPr>
        <w:t>: Het praktijk</w:t>
      </w:r>
      <w:r w:rsidR="00861123"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3688B81" w:rsidR="00861123" w:rsidRPr="00861123" w:rsidRDefault="00861123" w:rsidP="00861123">
      <w:pPr>
        <w:pStyle w:val="Standaard1"/>
        <w:rPr>
          <w:rFonts w:ascii="Avenir Book" w:eastAsia="Open Sans" w:hAnsi="Avenir Book" w:cs="Open Sans"/>
          <w:u w:val="single"/>
        </w:rPr>
      </w:pPr>
      <w:r w:rsidRPr="00861123">
        <w:rPr>
          <w:rFonts w:ascii="Avenir Book" w:eastAsia="Open Sans" w:hAnsi="Avenir Book" w:cs="Open Sans"/>
        </w:rPr>
        <w:t>Naam student:</w:t>
      </w:r>
      <w:r w:rsidR="00AC76E9">
        <w:rPr>
          <w:rFonts w:ascii="Avenir Book" w:eastAsia="Open Sans" w:hAnsi="Avenir Book" w:cs="Open Sans"/>
        </w:rPr>
        <w:t xml:space="preserve"> </w:t>
      </w:r>
      <w:r w:rsidR="00AC76E9">
        <w:rPr>
          <w:rFonts w:ascii="Avenir Book" w:eastAsia="Open Sans" w:hAnsi="Avenir Book" w:cs="Open Sans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AC76E9">
        <w:rPr>
          <w:rFonts w:ascii="Avenir Book" w:eastAsia="Open Sans" w:hAnsi="Avenir Book" w:cs="Open Sans"/>
        </w:rPr>
        <w:instrText xml:space="preserve"> FORMTEXT </w:instrText>
      </w:r>
      <w:r w:rsidR="00AC76E9">
        <w:rPr>
          <w:rFonts w:ascii="Avenir Book" w:eastAsia="Open Sans" w:hAnsi="Avenir Book" w:cs="Open Sans"/>
        </w:rPr>
      </w:r>
      <w:r w:rsidR="00AC76E9">
        <w:rPr>
          <w:rFonts w:ascii="Avenir Book" w:eastAsia="Open Sans" w:hAnsi="Avenir Book" w:cs="Open Sans"/>
        </w:rPr>
        <w:fldChar w:fldCharType="separate"/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  <w:noProof/>
        </w:rPr>
        <w:t> </w:t>
      </w:r>
      <w:r w:rsidR="00AC76E9">
        <w:rPr>
          <w:rFonts w:ascii="Avenir Book" w:eastAsia="Open Sans" w:hAnsi="Avenir Book" w:cs="Open Sans"/>
        </w:rPr>
        <w:fldChar w:fldCharType="end"/>
      </w:r>
      <w:bookmarkEnd w:id="10"/>
    </w:p>
    <w:p w14:paraId="425939C5" w14:textId="77777777" w:rsidR="00861123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378"/>
        <w:gridCol w:w="31"/>
      </w:tblGrid>
      <w:tr w:rsidR="00007D3D" w:rsidRPr="00D3607D" w14:paraId="1A2EBB0C" w14:textId="77777777" w:rsidTr="00007D3D">
        <w:trPr>
          <w:gridAfter w:val="1"/>
          <w:wAfter w:w="31" w:type="dxa"/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A043027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7DB815F1" w14:textId="5CF09297" w:rsidR="00007D3D" w:rsidRPr="00D3607D" w:rsidRDefault="001D6A28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007D3D" w:rsidRPr="00D3607D" w14:paraId="360DFB59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CA7A3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BFC5C2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pedagogisch educatief professional.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12704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 en gedeeld</w:t>
            </w:r>
          </w:p>
          <w:p w14:paraId="196A349A" w14:textId="77777777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op je handelen als pedagogisch educatief professional</w:t>
            </w:r>
          </w:p>
          <w:p w14:paraId="1A70C580" w14:textId="77777777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uitdagend voor je zijn</w:t>
            </w:r>
          </w:p>
        </w:tc>
      </w:tr>
      <w:tr w:rsidR="00007D3D" w:rsidRPr="00D3607D" w14:paraId="388DC932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705A26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3F5552" w14:textId="77777777" w:rsidR="00007D3D" w:rsidRPr="00422257" w:rsidRDefault="00007D3D" w:rsidP="00F75581">
            <w:pPr>
              <w:spacing w:line="276" w:lineRule="auto"/>
              <w:rPr>
                <w:rFonts w:ascii="Avenir Book" w:hAnsi="Avenir Book"/>
                <w:color w:val="4F81BD" w:themeColor="accent1"/>
                <w:sz w:val="18"/>
                <w:szCs w:val="18"/>
              </w:rPr>
            </w:pPr>
            <w:r w:rsidRPr="00915464">
              <w:rPr>
                <w:rFonts w:ascii="Avenir Book" w:hAnsi="Avenir Book"/>
                <w:sz w:val="18"/>
                <w:szCs w:val="18"/>
              </w:rPr>
              <w:t>Je biedt sociaal-emotionele en morele ondersteuning en zet middelen en/of vaardigheden effectief in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B90BB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kent behoefte aan de sociaal-emotionele en morele ondersteuning van kinderen</w:t>
            </w:r>
          </w:p>
          <w:p w14:paraId="5C0479D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welke middelen en/of vaardigheden je in kunt zetten</w:t>
            </w:r>
          </w:p>
          <w:p w14:paraId="32C457E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een bewuste keuze welke ondersteuning je inzet</w:t>
            </w:r>
          </w:p>
        </w:tc>
      </w:tr>
      <w:tr w:rsidR="00007D3D" w:rsidRPr="00D3607D" w14:paraId="65D60AE1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6C4E2B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FF9AA3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geeft leiding aan een groep kinderen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DC6950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wisselt leiding en begeleiding af op basis van de behoefte van de groep</w:t>
            </w:r>
          </w:p>
          <w:p w14:paraId="21C0CC8D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overzicht</w:t>
            </w:r>
          </w:p>
          <w:p w14:paraId="7C73F052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structuur</w:t>
            </w:r>
          </w:p>
          <w:p w14:paraId="06D7755A" w14:textId="77777777" w:rsidR="00007D3D" w:rsidRPr="00B51620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grip op de groep</w:t>
            </w:r>
          </w:p>
          <w:p w14:paraId="12BD9F0B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ondersteuning waar nodig</w:t>
            </w:r>
          </w:p>
        </w:tc>
      </w:tr>
      <w:tr w:rsidR="00007D3D" w:rsidRPr="00D3607D" w14:paraId="33339666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6C4063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EF1052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creëert een </w:t>
            </w:r>
            <w:r w:rsidRPr="00B51620">
              <w:rPr>
                <w:rFonts w:ascii="Avenir Book" w:hAnsi="Avenir Book"/>
                <w:sz w:val="18"/>
                <w:szCs w:val="18"/>
              </w:rPr>
              <w:t xml:space="preserve">omgeving </w:t>
            </w:r>
            <w:r>
              <w:rPr>
                <w:rFonts w:ascii="Avenir Book" w:hAnsi="Avenir Book"/>
                <w:sz w:val="18"/>
                <w:szCs w:val="18"/>
              </w:rPr>
              <w:t xml:space="preserve">waarin kinderen </w:t>
            </w:r>
            <w:r w:rsidRPr="00B51620">
              <w:rPr>
                <w:rFonts w:ascii="Avenir Book" w:hAnsi="Avenir Book"/>
                <w:sz w:val="18"/>
                <w:szCs w:val="18"/>
              </w:rPr>
              <w:t>rekening houden met elkaar</w:t>
            </w:r>
            <w:r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C520B62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benoemt gewenst gedrag</w:t>
            </w:r>
          </w:p>
          <w:p w14:paraId="628B7029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observeert kinderen in hun omgang met elkaar</w:t>
            </w:r>
          </w:p>
          <w:p w14:paraId="1A5AD2A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complimenteert gewenst gedrag en corrigeert niet gewenst gedrag</w:t>
            </w:r>
          </w:p>
          <w:p w14:paraId="294F1606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het goede voorbeeld</w:t>
            </w:r>
          </w:p>
        </w:tc>
      </w:tr>
      <w:tr w:rsidR="00007D3D" w:rsidRPr="00D3607D" w14:paraId="677CDE58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1D93EE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C0F93C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samenwerking tot stand met kinderen en tussen kinderen onderling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266297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je qua samenwerking kunt verwachten van je doelgroep</w:t>
            </w:r>
          </w:p>
          <w:p w14:paraId="6BA114FE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ontwerpt activiteiten die (voorbereiding op) samenwerking stimuleren </w:t>
            </w:r>
          </w:p>
        </w:tc>
      </w:tr>
      <w:tr w:rsidR="00007D3D" w:rsidRPr="00D3607D" w14:paraId="1F4E0FDF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6AB3A1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7A0346" w14:textId="77777777" w:rsidR="00007D3D" w:rsidRPr="00B0030F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brengt een open communicatie tot stand met de kinderen en tussen de kinderen onderling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DC81D3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weet wat je qua communicatie kunt verwachten van je doelgroep</w:t>
            </w:r>
          </w:p>
          <w:p w14:paraId="216D5CFD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activiteiten die ruimte bieden aan communicatie met en tussen kinderen</w:t>
            </w:r>
          </w:p>
        </w:tc>
      </w:tr>
      <w:tr w:rsidR="00007D3D" w:rsidRPr="00D3607D" w14:paraId="7B6DDF5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C3AB6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93CD56" w14:textId="77777777" w:rsidR="00007D3D" w:rsidRPr="00B0030F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in staat de communicatie met de kinderen en tussen de kinderen onderling te verbeteren.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392F3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nodig is om de communicatie met en tussen kinderen te verbeteren</w:t>
            </w:r>
          </w:p>
          <w:p w14:paraId="2ED42133" w14:textId="77777777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activiteiten die de ontwikkeling van communicatie met en tussen kinderen stimuleren</w:t>
            </w:r>
          </w:p>
        </w:tc>
      </w:tr>
      <w:tr w:rsidR="00007D3D" w:rsidRPr="00D3607D" w14:paraId="08ACD8E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1E82E5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906721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stemt activiteiten af op de behoeften en ontwikkelingsdoelen van het individuele kind en de groep als geheel.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D131F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beschrijft de behoeften van individuele kinderen en de groep</w:t>
            </w:r>
          </w:p>
          <w:p w14:paraId="14765D19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activiteiten die hierbij aansluiten</w:t>
            </w:r>
          </w:p>
          <w:p w14:paraId="1BDE3A70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houdt rekening met verschillen tussen kinderen</w:t>
            </w:r>
          </w:p>
          <w:p w14:paraId="37749090" w14:textId="77777777" w:rsidR="00007D3D" w:rsidRPr="00683A55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gedifferentieerde activiteiten die uitdagend zijn voor en ontwikkelkansen bieden aan de verschillende kinderen</w:t>
            </w:r>
          </w:p>
        </w:tc>
      </w:tr>
      <w:tr w:rsidR="00007D3D" w:rsidRPr="00D3607D" w14:paraId="15E5C77C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0A30CB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FEC6E5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constructief samen met collega’s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210F4B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</w:t>
            </w:r>
          </w:p>
          <w:p w14:paraId="0F546A65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zorgt voor/draagt bij aan een goede taakverdeling</w:t>
            </w:r>
          </w:p>
          <w:p w14:paraId="3482565F" w14:textId="77777777" w:rsidR="00007D3D" w:rsidRPr="00D3607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reflecteert op de samenwerking en stuurt bij waar nodig</w:t>
            </w:r>
          </w:p>
        </w:tc>
      </w:tr>
      <w:tr w:rsidR="00007D3D" w:rsidRPr="00D3607D" w14:paraId="6173A133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229014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FE134C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oefent het voeren van coachingsgesprekken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7481E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bouwt een coachingsrelatie op met de coachee</w:t>
            </w:r>
          </w:p>
          <w:p w14:paraId="78D663E3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bereidt de gesprekken goed voor</w:t>
            </w:r>
          </w:p>
          <w:p w14:paraId="53C2F61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zorgt voor een goede opbouw in het gesprek</w:t>
            </w:r>
          </w:p>
          <w:p w14:paraId="7968EA6F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leerbaar op</w:t>
            </w:r>
          </w:p>
          <w:p w14:paraId="48F6A919" w14:textId="77777777" w:rsidR="00007D3D" w:rsidRPr="003B40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aan de coachee op jouw handelen als coach en jouw persoonlijke leerdoelen</w:t>
            </w:r>
          </w:p>
        </w:tc>
      </w:tr>
      <w:tr w:rsidR="00007D3D" w:rsidRPr="003F4F04" w14:paraId="2C643F34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1FEEEF6F" w14:textId="77777777" w:rsidR="00007D3D" w:rsidRPr="003F4F04" w:rsidRDefault="00007D3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007D3D" w14:paraId="3486CAEC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D98B7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60C89C23" w14:textId="422270B2" w:rsidR="00007D3D" w:rsidRDefault="00AC76E9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11"/>
          </w:p>
          <w:p w14:paraId="0B1ADC3C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207FA465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BD26BD0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27F0273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4D8DC13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23ACAE6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5B94CB24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764207C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5E3260F8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DBF031A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3E6E3B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BBA090B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6AF9BB9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099F875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817366C" w14:textId="77777777" w:rsidR="00007D3D" w:rsidRPr="007E2FCD" w:rsidRDefault="00007D3D" w:rsidP="00861123">
      <w:pPr>
        <w:rPr>
          <w:rFonts w:ascii="Avenir Book" w:hAnsi="Avenir Book"/>
          <w:sz w:val="8"/>
          <w:szCs w:val="8"/>
        </w:rPr>
      </w:pPr>
    </w:p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37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123"/>
    <w:rsid w:val="00007D3D"/>
    <w:rsid w:val="00007EDD"/>
    <w:rsid w:val="000770C1"/>
    <w:rsid w:val="00112DE8"/>
    <w:rsid w:val="00150764"/>
    <w:rsid w:val="001703DD"/>
    <w:rsid w:val="001A1FAD"/>
    <w:rsid w:val="001D6A28"/>
    <w:rsid w:val="00332790"/>
    <w:rsid w:val="003A00C6"/>
    <w:rsid w:val="003F4F04"/>
    <w:rsid w:val="00446B97"/>
    <w:rsid w:val="00601AEF"/>
    <w:rsid w:val="00644B59"/>
    <w:rsid w:val="00683A55"/>
    <w:rsid w:val="006922D9"/>
    <w:rsid w:val="00777E3D"/>
    <w:rsid w:val="00787A37"/>
    <w:rsid w:val="007E2FCD"/>
    <w:rsid w:val="008416CE"/>
    <w:rsid w:val="00841D26"/>
    <w:rsid w:val="00861123"/>
    <w:rsid w:val="009315AE"/>
    <w:rsid w:val="00A01533"/>
    <w:rsid w:val="00AC76E9"/>
    <w:rsid w:val="00B4660C"/>
    <w:rsid w:val="00B75B70"/>
    <w:rsid w:val="00B94938"/>
    <w:rsid w:val="00C44A67"/>
    <w:rsid w:val="00D2351F"/>
    <w:rsid w:val="00D3607D"/>
    <w:rsid w:val="00D437BD"/>
    <w:rsid w:val="00DA6A81"/>
    <w:rsid w:val="00E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86937D02-5C44-BD4D-BCED-91F7868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Carolien van Riswijk</cp:lastModifiedBy>
  <cp:revision>4</cp:revision>
  <dcterms:created xsi:type="dcterms:W3CDTF">2022-09-23T09:16:00Z</dcterms:created>
  <dcterms:modified xsi:type="dcterms:W3CDTF">2026-01-06T08:47:00Z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2026-01-06T08:46:57Z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86e77cdf-fbd2-4efd-b16c-c9d43be2458c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</Properties>
</file>